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numPr>
          <w:ilvl w:val="0"/>
          <w:numId w:val="0"/>
        </w:numPr>
        <w:spacing w:line="240" w:lineRule="auto"/>
        <w:ind w:left="420" w:leftChars="200"/>
        <w:rPr>
          <w:rFonts w:hint="eastAsia" w:ascii="黑体" w:hAnsi="黑体" w:eastAsia="黑体" w:cs="黑体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 w:val="0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bCs w:val="0"/>
          <w:color w:val="auto"/>
          <w:sz w:val="32"/>
          <w:szCs w:val="32"/>
          <w:highlight w:val="none"/>
          <w:lang w:val="en-US" w:eastAsia="zh-CN"/>
        </w:rPr>
        <w:t xml:space="preserve"> 有序用电</w:t>
      </w:r>
      <w:r>
        <w:rPr>
          <w:rFonts w:hint="eastAsia" w:ascii="黑体" w:hAnsi="黑体" w:eastAsia="黑体" w:cs="黑体"/>
          <w:bCs w:val="0"/>
          <w:color w:val="auto"/>
          <w:sz w:val="32"/>
          <w:szCs w:val="32"/>
          <w:highlight w:val="none"/>
        </w:rPr>
        <w:t>通知书范本</w:t>
      </w:r>
    </w:p>
    <w:p>
      <w:pPr>
        <w:spacing w:after="156" w:afterLines="50"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</w:rPr>
        <w:t>XX年XX地区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  <w:lang w:val="en-US" w:eastAsia="zh-CN"/>
        </w:rPr>
        <w:t>有序用电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</w:rPr>
        <w:t>通知书</w:t>
      </w:r>
    </w:p>
    <w:tbl>
      <w:tblPr>
        <w:tblStyle w:val="8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8748" w:type="dxa"/>
            <w:noWrap w:val="0"/>
            <w:vAlign w:val="top"/>
          </w:tcPr>
          <w:p>
            <w:pPr>
              <w:spacing w:before="156" w:beforeLines="50"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用户名称：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                        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用电地址：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                        </w:t>
            </w:r>
          </w:p>
          <w:p>
            <w:pPr>
              <w:spacing w:line="560" w:lineRule="exact"/>
              <w:jc w:val="left"/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供电站线：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0" w:hRule="atLeast"/>
        </w:trPr>
        <w:tc>
          <w:tcPr>
            <w:tcW w:w="8748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一、根据《XX年XX地区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电力负荷管理实施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方案》(XX市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发改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[XXXX]XX号)，本用户每周的星期(     )为错/避峰基准日，错/避峰日可保留保安、保温负荷指标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kW，错/避峰时间为7:00－23：00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参与日常避峰用户，避峰时段以当日发布的需求响应时段为准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。</w:t>
            </w:r>
          </w:p>
          <w:p>
            <w:pPr>
              <w:spacing w:line="560" w:lineRule="exact"/>
              <w:ind w:right="105" w:rightChars="50"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二、在收到预警信号、XX通知时，在错峰日调整生产作息时间，停止生产用电，自觉轮休。在电网正常和满足安全前提下，可使用必要的保安、保温负荷。如未按上述要求实施，按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有序用电管理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有关规定、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电力负荷管理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方案处理。</w:t>
            </w:r>
          </w:p>
          <w:p>
            <w:pPr>
              <w:spacing w:line="560" w:lineRule="exact"/>
              <w:ind w:right="105" w:rightChars="50"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三、当出现发供电系统发生故障等紧急情况时，供电方依法依规按确定的限电序位进行停电或限电，可能临时中断用电方的电力供应。用电方应建立供电风险防控机制，做好风险防控准备，以可中断负荷为基础配合供电方落实停电或限电，有必要可配置自备应急电源在停电后及时启动。</w:t>
            </w:r>
          </w:p>
          <w:p>
            <w:pPr>
              <w:spacing w:line="560" w:lineRule="exact"/>
              <w:ind w:right="105" w:rightChars="50"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四、请在非错峰用电日主动避开高峰期用电，把耗电高的设备尽量安排在当日23点-次日7点期间使用，舒缓电力供应压力。</w:t>
            </w:r>
          </w:p>
          <w:p>
            <w:pPr>
              <w:pStyle w:val="11"/>
              <w:adjustRightInd w:val="0"/>
              <w:snapToGrid w:val="0"/>
              <w:spacing w:line="560" w:lineRule="exact"/>
              <w:ind w:firstLine="56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五、错峰信息接收联系人手机号如有变更，请及时通知当地供电部门或95598客服热线。</w:t>
            </w:r>
          </w:p>
          <w:p>
            <w:pPr>
              <w:spacing w:line="560" w:lineRule="exact"/>
              <w:ind w:right="105" w:rightChars="50" w:firstLine="560" w:firstLineChars="200"/>
              <w:jc w:val="lef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、本通知书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开始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实施日期：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日，如错峰用电计划有变动，以最新通知为准。</w:t>
            </w:r>
          </w:p>
          <w:p>
            <w:pPr>
              <w:spacing w:line="560" w:lineRule="exact"/>
              <w:ind w:right="-107" w:rightChars="-51" w:firstLine="72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right="-107" w:rightChars="-51" w:firstLine="72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right="-107" w:rightChars="-51" w:firstLine="72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right="-107" w:rightChars="-51" w:firstLine="72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联系人：          咨询电话：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电力负荷管理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机构（章）</w:t>
            </w:r>
          </w:p>
          <w:p>
            <w:pPr>
              <w:spacing w:line="560" w:lineRule="exact"/>
              <w:ind w:right="-107" w:rightChars="-51" w:firstLine="72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right="-107" w:rightChars="-51" w:firstLine="72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right="-107" w:rightChars="-51" w:firstLine="72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right="-107" w:rightChars="-51" w:firstLine="72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right="-107" w:rightChars="-51" w:firstLine="72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right="-107" w:rightChars="-51" w:firstLine="72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right="-107" w:rightChars="-51" w:firstLine="72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right="-107" w:rightChars="-51" w:firstLine="72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48" w:type="dxa"/>
            <w:noWrap w:val="0"/>
            <w:vAlign w:val="top"/>
          </w:tcPr>
          <w:p>
            <w:pPr>
              <w:spacing w:before="156" w:beforeLines="50" w:line="560" w:lineRule="exact"/>
              <w:jc w:val="lef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用户签章：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联系电话：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</w:tbl>
    <w:p>
      <w:pPr>
        <w:jc w:val="left"/>
        <w:rPr>
          <w:color w:val="auto"/>
        </w:rPr>
      </w:pPr>
      <w:r>
        <w:rPr>
          <w:rFonts w:hint="eastAsia" w:ascii="宋体" w:hAnsi="宋体"/>
          <w:color w:val="auto"/>
          <w:szCs w:val="21"/>
          <w:highlight w:val="none"/>
        </w:rPr>
        <w:t>注：本通知书一式两份，用户一份，签收回执一份。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7"/>
      <w:suff w:val="nothing"/>
      <w:lvlText w:val="%1%2.%3.%4.%5.%6.%7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A4DDD4E"/>
    <w:multiLevelType w:val="singleLevel"/>
    <w:tmpl w:val="5A4DDD4E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E45C7"/>
    <w:rsid w:val="0481608C"/>
    <w:rsid w:val="07C33517"/>
    <w:rsid w:val="0FAC4345"/>
    <w:rsid w:val="123813D3"/>
    <w:rsid w:val="13045D3F"/>
    <w:rsid w:val="1C68793C"/>
    <w:rsid w:val="1E465217"/>
    <w:rsid w:val="1FD9053F"/>
    <w:rsid w:val="20D81C41"/>
    <w:rsid w:val="305C3722"/>
    <w:rsid w:val="30FD5DB4"/>
    <w:rsid w:val="38F62BB6"/>
    <w:rsid w:val="3AC45E98"/>
    <w:rsid w:val="3C5D3A61"/>
    <w:rsid w:val="43F40A42"/>
    <w:rsid w:val="489E45C7"/>
    <w:rsid w:val="4E93174C"/>
    <w:rsid w:val="4FA33A75"/>
    <w:rsid w:val="50BF2CCD"/>
    <w:rsid w:val="5C707D5A"/>
    <w:rsid w:val="5FE24E7B"/>
    <w:rsid w:val="63FD2944"/>
    <w:rsid w:val="692710B1"/>
    <w:rsid w:val="6A1F1487"/>
    <w:rsid w:val="6FDA4289"/>
    <w:rsid w:val="77504845"/>
    <w:rsid w:val="7BC3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9"/>
    <w:pPr>
      <w:numPr>
        <w:ilvl w:val="0"/>
        <w:numId w:val="1"/>
      </w:numPr>
      <w:spacing w:line="360" w:lineRule="auto"/>
      <w:outlineLvl w:val="1"/>
    </w:pPr>
    <w:rPr>
      <w:rFonts w:ascii="Calibri" w:hAnsi="Calibri" w:eastAsia="宋体"/>
      <w:bCs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4">
    <w:name w:val="Body Text First Indent 2"/>
    <w:basedOn w:val="5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numPr>
        <w:ilvl w:val="6"/>
        <w:numId w:val="2"/>
      </w:num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qFormat/>
    <w:uiPriority w:val="0"/>
  </w:style>
  <w:style w:type="paragraph" w:customStyle="1" w:styleId="11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2021-11-10T10:40:00Z</dcterms:created>
  <dc:creator>dongweifeng</dc:creator>
  <cp:lastModifiedBy>梁志远</cp:lastModifiedBy>
  <dcterms:modified xsi:type="dcterms:W3CDTF">2024-01-03T10:23:03Z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96252F55F3114495979B19958EF3FF27</vt:lpwstr>
  </property>
</Properties>
</file>